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>do Zarządzenia Nr</w:t>
      </w:r>
      <w:r w:rsidR="00FE40F1">
        <w:rPr>
          <w:rFonts w:ascii="Times New Roman" w:hAnsi="Times New Roman" w:cs="Times New Roman"/>
        </w:rPr>
        <w:t xml:space="preserve"> </w:t>
      </w:r>
      <w:r w:rsidR="00AD37CF">
        <w:rPr>
          <w:rFonts w:ascii="Times New Roman" w:hAnsi="Times New Roman" w:cs="Times New Roman"/>
        </w:rPr>
        <w:t>…/2019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37CF">
        <w:rPr>
          <w:rFonts w:ascii="Times New Roman" w:hAnsi="Times New Roman" w:cs="Times New Roman"/>
        </w:rPr>
        <w:t>z dnia 22</w:t>
      </w:r>
      <w:r w:rsidRPr="00671655">
        <w:rPr>
          <w:rFonts w:ascii="Times New Roman" w:hAnsi="Times New Roman" w:cs="Times New Roman"/>
        </w:rPr>
        <w:t xml:space="preserve"> </w:t>
      </w:r>
      <w:r w:rsidR="00AD37CF">
        <w:rPr>
          <w:rFonts w:ascii="Times New Roman" w:hAnsi="Times New Roman" w:cs="Times New Roman"/>
        </w:rPr>
        <w:t>maja</w:t>
      </w:r>
      <w:r w:rsidR="00C07E51" w:rsidRPr="00671655">
        <w:rPr>
          <w:rFonts w:ascii="Times New Roman" w:hAnsi="Times New Roman" w:cs="Times New Roman"/>
        </w:rPr>
        <w:t xml:space="preserve"> </w:t>
      </w:r>
      <w:r w:rsidR="00622CA6" w:rsidRPr="00671655">
        <w:rPr>
          <w:rFonts w:ascii="Times New Roman" w:hAnsi="Times New Roman" w:cs="Times New Roman"/>
        </w:rPr>
        <w:t>201</w:t>
      </w:r>
      <w:r w:rsidR="00AD37CF">
        <w:rPr>
          <w:rFonts w:ascii="Times New Roman" w:hAnsi="Times New Roman" w:cs="Times New Roman"/>
        </w:rPr>
        <w:t>9</w:t>
      </w:r>
      <w:r w:rsidR="007C62AE" w:rsidRPr="00671655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B700DE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Miejskiego Przedszkola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="0010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3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M. Kownackiej 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Żaganiu</w:t>
      </w:r>
      <w:r w:rsidR="00B41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1F5A" w:rsidRPr="00B41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powierzeniem obowiązków Dy</w:t>
      </w:r>
      <w:r w:rsidR="00B41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rektora Żłobka Miejskiego nr 1 </w:t>
      </w:r>
      <w:r w:rsidR="00B41F5A" w:rsidRPr="00B41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Żaganiu</w:t>
      </w:r>
      <w:r w:rsidR="00B41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CA3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Skarbowa 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CA3C43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</w:t>
      </w:r>
      <w:r w:rsidR="0010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Kownackiej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A3C43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 24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przedszkolu, publicznej szkole podstawowej, publicznej szkole ponadpodstawowej oraz publicznej placówce (Dz. U.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1597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4A03E8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nauczycielem mianowanym lub dyplomowanym, który spełnia łącznie następujące wymagania: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 wykształcenie wyższe i tytuł zawodowy magister, magister inżynier lub równorzędny, oraz przygotowanie pedagogiczne i kwalifikacje do zajmowania stanowiska nauczyciela w danej szkole lub </w:t>
      </w:r>
      <w:r w:rsidRPr="00047A22">
        <w:rPr>
          <w:rFonts w:ascii="Times New Roman" w:hAnsi="Times New Roman" w:cs="Times New Roman"/>
          <w:sz w:val="24"/>
          <w:szCs w:val="24"/>
        </w:rPr>
        <w:t>posiada wykształcenie wyższe i tytuł zawodowy licencjat, inżynier lub równorzędny, or</w:t>
      </w:r>
      <w:r w:rsidR="00C709EA">
        <w:rPr>
          <w:rFonts w:ascii="Times New Roman" w:hAnsi="Times New Roman" w:cs="Times New Roman"/>
          <w:sz w:val="24"/>
          <w:szCs w:val="24"/>
        </w:rPr>
        <w:t>az przygotowanie pedagogiczne i </w:t>
      </w:r>
      <w:r w:rsidRPr="00047A22">
        <w:rPr>
          <w:rFonts w:ascii="Times New Roman" w:hAnsi="Times New Roman" w:cs="Times New Roman"/>
          <w:sz w:val="24"/>
          <w:szCs w:val="24"/>
        </w:rPr>
        <w:t>kwalifikacje do zajmowania stanowiska nauczyciela w danej szkole podstawowej,</w:t>
      </w:r>
    </w:p>
    <w:p w:rsidR="004A03E8" w:rsidRPr="00047A22" w:rsidRDefault="009E3969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studia wyższe lub studia podyplomowe, z zakresu zarządzania albo kurs kwalifikacyjny z zakresu zarządzania oświatą prowadzony zgodnie z przepisami w sprawie placówek doskonalenia nauczycieli,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co najmniej pięcioletni staż pracy pedagogicznej na stanowisku nauczyciela lub pięcioletni staż pracy dydaktycznej na stanowisku nauczyciela akademickiego,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d) uzyskał: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co najmniej dobrą ocenę pracy w okresie ostatnich pięciu lat pracy lub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pozytywną ocenę dorobku zawodowego w okresie ostatniego roku albo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 przypadku nauczyciela akademickiego – pozytywną ocenę pracy w okresie ostatnich   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czterech latach pracy w szkole wyższej,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 przystąpieniem do konkursu na stanowisko dyrektora, </w:t>
      </w:r>
    </w:p>
    <w:p w:rsidR="004A03E8" w:rsidRPr="00047A22" w:rsidRDefault="009E3969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zdrowotne </w:t>
      </w:r>
      <w:r w:rsidR="00F9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f) ma pełną zdolność do czynności prawnych i korzysta z pełni praw publicznych,</w:t>
      </w:r>
    </w:p>
    <w:p w:rsidR="004A03E8" w:rsidRPr="005358F6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nie był prawomocnie ukarany karą dyscyplinarną, o której mowa w art. 76 ust. 1 ustawy 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26 stycznia 1982 r. - Karta</w:t>
      </w:r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(</w:t>
      </w:r>
      <w:proofErr w:type="spellStart"/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967</w:t>
      </w:r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toczy się przeciwko niemu postępowanie dyscyplinarne,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h) nie był skazany prawomocnym wyrokiem za umyślne przestępstwo lub umyślne przestępstwo skarbowe,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i) nie toczy się przeciwko niemu postępowanie o przestępstwo ścigane z oskarżenia publicznego,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j) nie był karany zakazem pełnienia funkcji związanych z dysponowaniem środkami publicznymi, o których mowa w art. 31 ust. 1 pkt 4 ustawy z dnia 17 grudnia 2004 r.                 o odpowiedzialności za naruszenie dyscypliny finansów publicznych (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1458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k) w przypadku cudzoziemca  - posiada znajomość języka polskiego poświadczoną na zasadach określonych w ustawie z dnia 7 października 1999 r. o języku polskim (</w:t>
      </w:r>
      <w:proofErr w:type="spellStart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931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pStyle w:val="Akapitzlist"/>
        <w:numPr>
          <w:ilvl w:val="0"/>
          <w:numId w:val="2"/>
        </w:numPr>
        <w:spacing w:after="0" w:line="27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jest osobą niebędącą nauczycielem, która spełnia łącznie następujące wymagania: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obywatelstwo polskie, z tym że wymóg ten nie dotyczy obywateli państw członkowskich Unii Europejskiej, państw członkowskich Europejskiego Porozumienia o Wolnym Handlu (EFTA) – stron umowy o Europejskim Obszarze Gospodarczym oraz Konfederacji Szwajcarskiej,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 wykształcenie wyższe i tytuł zawodowy magister, magister inżynier lub równorzędny,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co najmniej pięcioletni staż pracy, w tym co najmniej dwuletni staż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d) nie toczy się przeciwko niej postepowanie o przestępstwo ścigane z oskarżenia publicznego</w:t>
      </w:r>
      <w:r w:rsidR="00645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postę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dyscyplinarne,</w:t>
      </w:r>
    </w:p>
    <w:p w:rsidR="004A03E8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spełnia wymagania określone w pkt 1)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b, e, f, h, j, k.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lub jest nauczycielem mianowanym lub dyplomowanym, zatrudnionym na stanowisku wymagającym kwalifikacji pedagogicznych w urzędzie organu administracji rządowej, kuratorium oświaty, Centrum Edukacji Artystycznej, Centralnej Komisji Egzaminacyjnej i okręgowych komisjach egzaminacyjnych bądź jest nauczycielem mianowanym lub dyplomowanym urlopowanym lub zwolnionym z obowiązku świadczenia pracy na podstawie przepisów </w:t>
      </w:r>
      <w:hyperlink r:id="rId7" w:anchor="P146A2" w:tgtFrame="ostatnia" w:history="1">
        <w:r w:rsidRPr="00047A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23 maja 1991 r. o związkach zawodowych</w:t>
        </w:r>
      </w:hyperlink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2015 r. poz. 1881), spełniający</w:t>
      </w:r>
      <w:r w:rsidR="00AC747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określone </w:t>
      </w:r>
      <w:r w:rsidR="00645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, z wyjątkiem wymogu posiadania co najmniej dobrej oceny pracy albo pozytywnej oceny dorobku zawodowego.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</w:t>
      </w:r>
      <w:r w:rsidR="008430C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3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poświadczoną przez kandydata za zgodność z oryginałem kopię dokumentu potwierdzającego znajomość języka polskiego, o którym mowa w ustawie z dnia 7 października 1999 r. o języku polskim (Dz. 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931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cudzoziemca,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1458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treści tych dokumentów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2186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w przypadku kandydata urodzonego przed dniem 1 sierpnia 1972 r.,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 nauczyciela mianowanego lub dyplomowanego - w przypadku nauczyciela,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AF5A7B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oświadczenie, że kandydat nie był </w:t>
      </w:r>
      <w:r w:rsidR="001F26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u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karany karą dyscyplinarną, o której mowa w art. 76 ust. 1 ustawy z dnia 26 stycznia 1982 r. - Karta Nauczyciela (</w:t>
      </w:r>
      <w:proofErr w:type="spellStart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758B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podanym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 w:rsidR="004247C2">
        <w:rPr>
          <w:rFonts w:ascii="Times New Roman" w:hAnsi="Times New Roman" w:cs="Times New Roman"/>
          <w:b/>
          <w:sz w:val="24"/>
          <w:szCs w:val="24"/>
        </w:rPr>
        <w:t>Miejskiego Przedszkola nr</w:t>
      </w:r>
      <w:r w:rsidR="00F622A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</w:t>
      </w:r>
      <w:r w:rsidR="00B4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5A" w:rsidRPr="00B41F5A">
        <w:rPr>
          <w:rFonts w:ascii="Times New Roman" w:hAnsi="Times New Roman" w:cs="Times New Roman"/>
          <w:b/>
          <w:bCs/>
          <w:sz w:val="24"/>
          <w:szCs w:val="24"/>
        </w:rPr>
        <w:t xml:space="preserve">z powierzeniem obowiązków Dyrektora Żłobka Miejskiego nr 1 </w:t>
      </w:r>
      <w:r w:rsidR="00B41F5A" w:rsidRPr="00B41F5A">
        <w:rPr>
          <w:rFonts w:ascii="Times New Roman" w:hAnsi="Times New Roman" w:cs="Times New Roman"/>
          <w:b/>
          <w:bCs/>
          <w:sz w:val="24"/>
          <w:szCs w:val="24"/>
        </w:rPr>
        <w:br/>
        <w:t>w Żaganiu</w:t>
      </w:r>
      <w:r w:rsidRPr="00047A22">
        <w:rPr>
          <w:rFonts w:ascii="Times New Roman" w:hAnsi="Times New Roman" w:cs="Times New Roman"/>
          <w:b/>
          <w:sz w:val="24"/>
          <w:szCs w:val="24"/>
        </w:rPr>
        <w:t>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B41F5A">
        <w:rPr>
          <w:rFonts w:ascii="Times New Roman" w:hAnsi="Times New Roman" w:cs="Times New Roman"/>
          <w:b/>
          <w:sz w:val="24"/>
          <w:szCs w:val="24"/>
        </w:rPr>
        <w:t>do dnia 02</w:t>
      </w:r>
      <w:r w:rsidR="00535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5A">
        <w:rPr>
          <w:rFonts w:ascii="Times New Roman" w:hAnsi="Times New Roman" w:cs="Times New Roman"/>
          <w:b/>
          <w:sz w:val="24"/>
          <w:szCs w:val="24"/>
        </w:rPr>
        <w:t>lipca</w:t>
      </w:r>
      <w:bookmarkStart w:id="0" w:name="_GoBack"/>
      <w:bookmarkEnd w:id="0"/>
      <w:r w:rsidRPr="00AB7C8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622A0">
        <w:rPr>
          <w:rFonts w:ascii="Times New Roman" w:hAnsi="Times New Roman" w:cs="Times New Roman"/>
          <w:b/>
          <w:sz w:val="24"/>
          <w:szCs w:val="24"/>
        </w:rPr>
        <w:t>9</w:t>
      </w:r>
      <w:r w:rsidRPr="00AB7C8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B7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 </w:t>
      </w:r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B454F"/>
    <w:rsid w:val="0010170A"/>
    <w:rsid w:val="00106B13"/>
    <w:rsid w:val="001F2638"/>
    <w:rsid w:val="00203B99"/>
    <w:rsid w:val="00260226"/>
    <w:rsid w:val="002A156B"/>
    <w:rsid w:val="002E5954"/>
    <w:rsid w:val="00354157"/>
    <w:rsid w:val="00365BBA"/>
    <w:rsid w:val="00386F3E"/>
    <w:rsid w:val="003C173B"/>
    <w:rsid w:val="003F6837"/>
    <w:rsid w:val="00411417"/>
    <w:rsid w:val="004247C2"/>
    <w:rsid w:val="00446F1B"/>
    <w:rsid w:val="00477FC6"/>
    <w:rsid w:val="00493EF7"/>
    <w:rsid w:val="00495A54"/>
    <w:rsid w:val="004A03E8"/>
    <w:rsid w:val="004B0F01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70EF"/>
    <w:rsid w:val="006032A9"/>
    <w:rsid w:val="00610F55"/>
    <w:rsid w:val="00622CA6"/>
    <w:rsid w:val="006312EB"/>
    <w:rsid w:val="006452E3"/>
    <w:rsid w:val="00670350"/>
    <w:rsid w:val="00671655"/>
    <w:rsid w:val="00680B4F"/>
    <w:rsid w:val="00683823"/>
    <w:rsid w:val="00694E9F"/>
    <w:rsid w:val="00744C3B"/>
    <w:rsid w:val="007C62AE"/>
    <w:rsid w:val="007D11B5"/>
    <w:rsid w:val="00837DD1"/>
    <w:rsid w:val="008430CD"/>
    <w:rsid w:val="00866312"/>
    <w:rsid w:val="008C7FED"/>
    <w:rsid w:val="008D45C7"/>
    <w:rsid w:val="008D7737"/>
    <w:rsid w:val="00910020"/>
    <w:rsid w:val="009C14E7"/>
    <w:rsid w:val="009E3969"/>
    <w:rsid w:val="00A075FF"/>
    <w:rsid w:val="00A61DB4"/>
    <w:rsid w:val="00A66085"/>
    <w:rsid w:val="00A94900"/>
    <w:rsid w:val="00AA6009"/>
    <w:rsid w:val="00AC7479"/>
    <w:rsid w:val="00AD37CF"/>
    <w:rsid w:val="00AF5A7B"/>
    <w:rsid w:val="00B17B45"/>
    <w:rsid w:val="00B34A10"/>
    <w:rsid w:val="00B41335"/>
    <w:rsid w:val="00B41F5A"/>
    <w:rsid w:val="00B50CB9"/>
    <w:rsid w:val="00B63455"/>
    <w:rsid w:val="00B700DE"/>
    <w:rsid w:val="00BD0305"/>
    <w:rsid w:val="00BE3D29"/>
    <w:rsid w:val="00C07E51"/>
    <w:rsid w:val="00C31DC9"/>
    <w:rsid w:val="00C55ECA"/>
    <w:rsid w:val="00C709EA"/>
    <w:rsid w:val="00CA3C43"/>
    <w:rsid w:val="00D103F2"/>
    <w:rsid w:val="00D3236D"/>
    <w:rsid w:val="00D41C1B"/>
    <w:rsid w:val="00D56891"/>
    <w:rsid w:val="00D74412"/>
    <w:rsid w:val="00DF1FF2"/>
    <w:rsid w:val="00E35C09"/>
    <w:rsid w:val="00E375CA"/>
    <w:rsid w:val="00E77A25"/>
    <w:rsid w:val="00E80282"/>
    <w:rsid w:val="00E94A2C"/>
    <w:rsid w:val="00EB0C6E"/>
    <w:rsid w:val="00EC36F9"/>
    <w:rsid w:val="00EE042B"/>
    <w:rsid w:val="00EE307C"/>
    <w:rsid w:val="00F622A0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10-12-2012&amp;qplikid=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3143-75F5-4DA9-9B29-CEB5E836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4</cp:revision>
  <cp:lastPrinted>2019-06-18T09:14:00Z</cp:lastPrinted>
  <dcterms:created xsi:type="dcterms:W3CDTF">2019-05-27T12:00:00Z</dcterms:created>
  <dcterms:modified xsi:type="dcterms:W3CDTF">2019-06-18T09:14:00Z</dcterms:modified>
</cp:coreProperties>
</file>